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C383" w14:textId="77777777" w:rsidR="00A52F6B" w:rsidRPr="006456BA" w:rsidRDefault="00A52F6B" w:rsidP="00A52F6B">
      <w:pPr>
        <w:tabs>
          <w:tab w:val="right" w:pos="9000"/>
        </w:tabs>
        <w:suppressAutoHyphens/>
        <w:autoSpaceDE w:val="0"/>
        <w:spacing w:line="230" w:lineRule="exact"/>
        <w:ind w:right="-370"/>
        <w:rPr>
          <w:b/>
          <w:bCs/>
          <w:lang w:eastAsia="zh-CN"/>
        </w:rPr>
      </w:pPr>
      <w:r w:rsidRPr="006456BA">
        <w:rPr>
          <w:b/>
          <w:bCs/>
          <w:lang w:eastAsia="zh-CN"/>
        </w:rPr>
        <w:t>Anexa II</w:t>
      </w:r>
    </w:p>
    <w:p w14:paraId="3C0E5667" w14:textId="77777777" w:rsidR="00A52F6B" w:rsidRDefault="00A52F6B" w:rsidP="00A52F6B">
      <w:pPr>
        <w:tabs>
          <w:tab w:val="right" w:pos="9000"/>
        </w:tabs>
        <w:suppressAutoHyphens/>
        <w:autoSpaceDE w:val="0"/>
        <w:spacing w:line="230" w:lineRule="exact"/>
        <w:ind w:right="-370"/>
        <w:rPr>
          <w:lang w:eastAsia="zh-CN"/>
        </w:rPr>
      </w:pPr>
    </w:p>
    <w:p w14:paraId="0D1570C8" w14:textId="77777777" w:rsidR="00A52F6B" w:rsidRDefault="00A52F6B" w:rsidP="00A52F6B">
      <w:pPr>
        <w:spacing w:line="276" w:lineRule="auto"/>
        <w:jc w:val="both"/>
        <w:rPr>
          <w:rFonts w:eastAsia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>
        <w:rPr>
          <w:rFonts w:eastAsiaTheme="minorHAnsi" w:cstheme="minorBidi"/>
          <w:lang w:eastAsia="en-US"/>
        </w:rPr>
        <w:t>Liceul Teoretic „Adrian Păunescu”, Bârca</w:t>
      </w:r>
      <w:r>
        <w:rPr>
          <w:rFonts w:eastAsiaTheme="minorHAnsi" w:cstheme="minorBidi"/>
          <w:lang w:eastAsia="en-US"/>
        </w:rPr>
        <w:tab/>
      </w:r>
      <w:r>
        <w:rPr>
          <w:rFonts w:eastAsiaTheme="minorHAnsi" w:cstheme="minorBidi"/>
          <w:lang w:eastAsia="en-US"/>
        </w:rPr>
        <w:tab/>
      </w:r>
      <w:proofErr w:type="spellStart"/>
      <w:r>
        <w:rPr>
          <w:rFonts w:eastAsiaTheme="minorHAnsi"/>
          <w:lang w:eastAsia="en-US"/>
        </w:rPr>
        <w:t>Ş</w:t>
      </w:r>
      <w:r>
        <w:rPr>
          <w:rFonts w:eastAsiaTheme="minorHAnsi" w:cstheme="minorBidi"/>
          <w:lang w:eastAsia="en-US"/>
        </w:rPr>
        <w:t>coala</w:t>
      </w:r>
      <w:proofErr w:type="spellEnd"/>
      <w:r>
        <w:rPr>
          <w:rFonts w:eastAsiaTheme="minorHAnsi" w:cstheme="minorBidi"/>
          <w:lang w:eastAsia="en-US"/>
        </w:rPr>
        <w:t xml:space="preserve">:…………………………………. </w:t>
      </w:r>
    </w:p>
    <w:p w14:paraId="0A946773" w14:textId="77777777" w:rsidR="00A52F6B" w:rsidRDefault="00A52F6B" w:rsidP="00A52F6B">
      <w:pPr>
        <w:spacing w:line="276" w:lineRule="auto"/>
        <w:jc w:val="both"/>
        <w:rPr>
          <w:rFonts w:eastAsiaTheme="minorHAnsi" w:cstheme="minorBidi"/>
          <w:b/>
          <w:lang w:val="pl-PL" w:eastAsia="en-US"/>
        </w:rPr>
      </w:pPr>
      <w:r>
        <w:rPr>
          <w:rFonts w:eastAsiaTheme="minorHAnsi" w:cstheme="minorBidi"/>
          <w:lang w:eastAsia="en-US"/>
        </w:rPr>
        <w:t xml:space="preserve"> </w:t>
      </w:r>
      <w:r>
        <w:rPr>
          <w:rFonts w:eastAsiaTheme="minorHAnsi" w:cstheme="minorBidi"/>
          <w:lang w:val="pl-PL" w:eastAsia="en-US"/>
        </w:rPr>
        <w:t xml:space="preserve">Adresa: Str. Mihai Viteazul, nr 259, Bârca, Dolj   </w:t>
      </w:r>
      <w:r>
        <w:rPr>
          <w:rFonts w:eastAsiaTheme="minorHAnsi" w:cstheme="minorBidi"/>
          <w:b/>
          <w:lang w:val="pl-PL" w:eastAsia="en-US"/>
        </w:rPr>
        <w:t xml:space="preserve"> Adresa:………………………………..</w:t>
      </w:r>
    </w:p>
    <w:p w14:paraId="7A51627E" w14:textId="77777777" w:rsidR="00A52F6B" w:rsidRDefault="00A52F6B" w:rsidP="00A52F6B">
      <w:pPr>
        <w:spacing w:line="276" w:lineRule="auto"/>
        <w:jc w:val="both"/>
        <w:rPr>
          <w:rFonts w:eastAsiaTheme="minorHAnsi" w:cstheme="minorBidi"/>
          <w:b/>
          <w:lang w:val="en-US" w:eastAsia="en-US"/>
        </w:rPr>
      </w:pPr>
      <w:r>
        <w:rPr>
          <w:rFonts w:eastAsiaTheme="minorHAnsi" w:cstheme="minorBidi"/>
          <w:b/>
          <w:lang w:val="pl-PL" w:eastAsia="en-US"/>
        </w:rPr>
        <w:t xml:space="preserve"> </w:t>
      </w:r>
      <w:r>
        <w:rPr>
          <w:rFonts w:eastAsiaTheme="minorHAnsi" w:cstheme="minorBidi"/>
          <w:b/>
          <w:lang w:val="en-US" w:eastAsia="en-US"/>
        </w:rPr>
        <w:t>Tel//</w:t>
      </w:r>
      <w:proofErr w:type="gramStart"/>
      <w:r>
        <w:rPr>
          <w:rFonts w:eastAsiaTheme="minorHAnsi" w:cstheme="minorBidi"/>
          <w:b/>
          <w:lang w:val="en-US" w:eastAsia="en-US"/>
        </w:rPr>
        <w:t>Fax.+</w:t>
      </w:r>
      <w:proofErr w:type="gramEnd"/>
      <w:r>
        <w:rPr>
          <w:rFonts w:eastAsiaTheme="minorHAnsi" w:cstheme="minorBidi"/>
          <w:b/>
          <w:lang w:val="en-US" w:eastAsia="en-US"/>
        </w:rPr>
        <w:t>40251356612                                         Tel./ Fax: …………………………….</w:t>
      </w:r>
    </w:p>
    <w:p w14:paraId="1F3C7310" w14:textId="77777777" w:rsidR="00A52F6B" w:rsidRDefault="00A52F6B" w:rsidP="00A52F6B">
      <w:pPr>
        <w:spacing w:line="276" w:lineRule="auto"/>
        <w:jc w:val="both"/>
        <w:rPr>
          <w:rFonts w:eastAsiaTheme="minorHAnsi" w:cstheme="minorBidi"/>
          <w:b/>
          <w:lang w:val="en-US" w:eastAsia="en-US"/>
        </w:rPr>
      </w:pPr>
      <w:r>
        <w:rPr>
          <w:rFonts w:eastAsiaTheme="minorHAnsi" w:cstheme="minorBidi"/>
          <w:b/>
          <w:lang w:val="en-US" w:eastAsia="en-US"/>
        </w:rPr>
        <w:t xml:space="preserve"> Email: www.licapbarca@yahoo.com                   Email: ………………………………</w:t>
      </w:r>
    </w:p>
    <w:p w14:paraId="6D16E6E1" w14:textId="77777777" w:rsidR="00A52F6B" w:rsidRDefault="00A52F6B" w:rsidP="00A52F6B">
      <w:pPr>
        <w:tabs>
          <w:tab w:val="right" w:pos="9000"/>
        </w:tabs>
        <w:suppressAutoHyphens/>
        <w:autoSpaceDE w:val="0"/>
        <w:spacing w:line="230" w:lineRule="exact"/>
        <w:jc w:val="both"/>
        <w:rPr>
          <w:lang w:eastAsia="zh-CN"/>
        </w:rPr>
      </w:pPr>
      <w:r>
        <w:rPr>
          <w:lang w:eastAsia="zh-CN"/>
        </w:rPr>
        <w:t xml:space="preserve"> Nr………./..........................                                     Nr………./....................</w:t>
      </w:r>
    </w:p>
    <w:p w14:paraId="22A43D2D" w14:textId="77777777" w:rsidR="00A52F6B" w:rsidRDefault="00A52F6B" w:rsidP="00A52F6B">
      <w:pPr>
        <w:tabs>
          <w:tab w:val="right" w:pos="9000"/>
        </w:tabs>
        <w:suppressAutoHyphens/>
        <w:autoSpaceDE w:val="0"/>
        <w:spacing w:line="230" w:lineRule="exact"/>
        <w:ind w:right="-370"/>
        <w:jc w:val="both"/>
        <w:rPr>
          <w:lang w:eastAsia="zh-CN"/>
        </w:rPr>
      </w:pPr>
    </w:p>
    <w:p w14:paraId="11CBAF82" w14:textId="77777777" w:rsidR="00A52F6B" w:rsidRDefault="00A52F6B" w:rsidP="00A52F6B">
      <w:pPr>
        <w:tabs>
          <w:tab w:val="right" w:pos="9000"/>
        </w:tabs>
        <w:suppressAutoHyphens/>
        <w:autoSpaceDE w:val="0"/>
        <w:spacing w:line="230" w:lineRule="exact"/>
        <w:ind w:right="-370"/>
        <w:jc w:val="both"/>
        <w:rPr>
          <w:lang w:eastAsia="zh-CN"/>
        </w:rPr>
      </w:pPr>
    </w:p>
    <w:p w14:paraId="4E18BEA1" w14:textId="77777777" w:rsidR="00A52F6B" w:rsidRPr="006456BA" w:rsidRDefault="00A52F6B" w:rsidP="00A52F6B">
      <w:pPr>
        <w:suppressAutoHyphens/>
        <w:autoSpaceDE w:val="0"/>
        <w:spacing w:before="72"/>
        <w:jc w:val="center"/>
        <w:rPr>
          <w:b/>
          <w:bCs/>
          <w:lang w:val="en-US"/>
        </w:rPr>
      </w:pPr>
      <w:r w:rsidRPr="006456BA">
        <w:rPr>
          <w:b/>
          <w:bCs/>
        </w:rPr>
        <w:t>ACORD</w:t>
      </w:r>
      <w:r w:rsidRPr="006456BA">
        <w:rPr>
          <w:rFonts w:eastAsia="Garamond"/>
          <w:b/>
          <w:bCs/>
        </w:rPr>
        <w:t xml:space="preserve"> </w:t>
      </w:r>
      <w:r w:rsidRPr="006456BA">
        <w:rPr>
          <w:b/>
          <w:bCs/>
        </w:rPr>
        <w:t>DE</w:t>
      </w:r>
      <w:r w:rsidRPr="006456BA">
        <w:rPr>
          <w:rFonts w:eastAsia="Garamond"/>
          <w:b/>
          <w:bCs/>
        </w:rPr>
        <w:t xml:space="preserve"> </w:t>
      </w:r>
      <w:r w:rsidRPr="006456BA">
        <w:rPr>
          <w:b/>
          <w:bCs/>
        </w:rPr>
        <w:t>PARTENERIAT</w:t>
      </w:r>
      <w:r w:rsidRPr="006456BA">
        <w:rPr>
          <w:rFonts w:eastAsia="Garamond"/>
          <w:b/>
          <w:bCs/>
        </w:rPr>
        <w:t xml:space="preserve"> </w:t>
      </w:r>
      <w:r w:rsidRPr="006456BA">
        <w:rPr>
          <w:b/>
          <w:bCs/>
        </w:rPr>
        <w:t>PENTRU</w:t>
      </w:r>
      <w:r w:rsidRPr="006456BA">
        <w:rPr>
          <w:rFonts w:eastAsia="Garamond"/>
          <w:b/>
          <w:bCs/>
        </w:rPr>
        <w:t xml:space="preserve"> </w:t>
      </w:r>
      <w:r w:rsidRPr="006456BA">
        <w:rPr>
          <w:b/>
          <w:bCs/>
        </w:rPr>
        <w:t>EDUCAŢIE</w:t>
      </w:r>
    </w:p>
    <w:p w14:paraId="26560D5E" w14:textId="77777777" w:rsidR="00A52F6B" w:rsidRDefault="00A52F6B" w:rsidP="00A52F6B">
      <w:pPr>
        <w:suppressAutoHyphens/>
        <w:autoSpaceDE w:val="0"/>
        <w:spacing w:line="298" w:lineRule="exact"/>
        <w:ind w:left="691"/>
        <w:rPr>
          <w:b/>
          <w:bCs/>
          <w:sz w:val="22"/>
          <w:szCs w:val="22"/>
        </w:rPr>
      </w:pPr>
    </w:p>
    <w:p w14:paraId="4E4B91AF" w14:textId="77777777" w:rsidR="00A52F6B" w:rsidRDefault="00A52F6B" w:rsidP="00A52F6B">
      <w:pPr>
        <w:suppressAutoHyphens/>
        <w:autoSpaceDE w:val="0"/>
        <w:spacing w:line="298" w:lineRule="exact"/>
        <w:ind w:left="691"/>
        <w:rPr>
          <w:sz w:val="22"/>
          <w:szCs w:val="22"/>
          <w:lang w:val="en-US" w:eastAsia="zh-CN"/>
        </w:rPr>
      </w:pPr>
      <w:r>
        <w:rPr>
          <w:b/>
          <w:bCs/>
          <w:sz w:val="22"/>
          <w:szCs w:val="22"/>
        </w:rPr>
        <w:t>1.</w:t>
      </w:r>
      <w:r>
        <w:rPr>
          <w:rFonts w:eastAsia="Garamond"/>
          <w:b/>
          <w:bCs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Părţile</w:t>
      </w:r>
      <w:proofErr w:type="spellEnd"/>
      <w:r>
        <w:rPr>
          <w:rFonts w:eastAsia="Garamond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contractante:</w:t>
      </w:r>
    </w:p>
    <w:p w14:paraId="4420CBCD" w14:textId="77777777" w:rsidR="00A52F6B" w:rsidRDefault="00A52F6B" w:rsidP="00A52F6B">
      <w:pPr>
        <w:suppressAutoHyphens/>
        <w:autoSpaceDE w:val="0"/>
        <w:spacing w:line="298" w:lineRule="exact"/>
        <w:jc w:val="both"/>
        <w:rPr>
          <w:b/>
          <w:bCs/>
          <w:sz w:val="22"/>
          <w:szCs w:val="22"/>
          <w:lang w:val="en-US" w:eastAsia="zh-CN"/>
        </w:rPr>
      </w:pPr>
      <w:r>
        <w:rPr>
          <w:b/>
          <w:sz w:val="22"/>
          <w:szCs w:val="22"/>
        </w:rPr>
        <w:t xml:space="preserve">     </w:t>
      </w:r>
      <w:r>
        <w:rPr>
          <w:sz w:val="22"/>
          <w:szCs w:val="22"/>
        </w:rPr>
        <w:t>A)</w:t>
      </w:r>
      <w:r>
        <w:rPr>
          <w:rFonts w:eastAsia="Garamond"/>
          <w:sz w:val="22"/>
          <w:szCs w:val="22"/>
        </w:rPr>
        <w:t xml:space="preserve">    </w:t>
      </w:r>
      <w:r>
        <w:rPr>
          <w:b/>
          <w:sz w:val="22"/>
          <w:szCs w:val="22"/>
          <w:lang w:eastAsia="zh-CN"/>
        </w:rPr>
        <w:t>LICEUL TEORETIC „ADRIAN PĂUNESCU”, BÂRCA</w:t>
      </w:r>
      <w:r>
        <w:rPr>
          <w:sz w:val="22"/>
          <w:szCs w:val="22"/>
          <w:lang w:eastAsia="zh-CN"/>
        </w:rPr>
        <w:t xml:space="preserve">, str. Mihai Viteazul, nr. 259, cod </w:t>
      </w:r>
      <w:proofErr w:type="spellStart"/>
      <w:r>
        <w:rPr>
          <w:sz w:val="22"/>
          <w:szCs w:val="22"/>
          <w:lang w:eastAsia="zh-CN"/>
        </w:rPr>
        <w:t>postal</w:t>
      </w:r>
      <w:proofErr w:type="spellEnd"/>
      <w:r>
        <w:rPr>
          <w:sz w:val="22"/>
          <w:szCs w:val="22"/>
          <w:lang w:eastAsia="zh-CN"/>
        </w:rPr>
        <w:t xml:space="preserve"> 207305, Bârca, </w:t>
      </w:r>
      <w:proofErr w:type="spellStart"/>
      <w:r>
        <w:rPr>
          <w:sz w:val="22"/>
          <w:szCs w:val="22"/>
          <w:lang w:eastAsia="zh-CN"/>
        </w:rPr>
        <w:t>judetul</w:t>
      </w:r>
      <w:proofErr w:type="spellEnd"/>
      <w:r>
        <w:rPr>
          <w:sz w:val="22"/>
          <w:szCs w:val="22"/>
          <w:lang w:eastAsia="zh-CN"/>
        </w:rPr>
        <w:t xml:space="preserve"> Dolj, </w:t>
      </w:r>
      <w:proofErr w:type="spellStart"/>
      <w:r>
        <w:rPr>
          <w:sz w:val="22"/>
          <w:szCs w:val="22"/>
        </w:rPr>
        <w:t>reprezentat</w:t>
      </w:r>
      <w:r>
        <w:rPr>
          <w:sz w:val="22"/>
          <w:szCs w:val="22"/>
          <w:lang w:eastAsia="zh-CN"/>
        </w:rPr>
        <w:t>ǎ</w:t>
      </w:r>
      <w:proofErr w:type="spellEnd"/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prin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director</w:t>
      </w:r>
      <w:r>
        <w:rPr>
          <w:rFonts w:eastAsia="Garamond"/>
          <w:sz w:val="22"/>
          <w:szCs w:val="22"/>
        </w:rPr>
        <w:t xml:space="preserve"> p</w:t>
      </w:r>
      <w:r>
        <w:rPr>
          <w:sz w:val="22"/>
          <w:szCs w:val="22"/>
        </w:rPr>
        <w:t>rof. Petre Dumitru,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calitate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Garamond"/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Aplicant</w:t>
      </w:r>
      <w:proofErr w:type="spellEnd"/>
      <w:r>
        <w:rPr>
          <w:b/>
          <w:bCs/>
          <w:sz w:val="22"/>
          <w:szCs w:val="22"/>
        </w:rPr>
        <w:t>.</w:t>
      </w:r>
    </w:p>
    <w:p w14:paraId="39376086" w14:textId="77777777" w:rsidR="00A52F6B" w:rsidRDefault="00A52F6B" w:rsidP="00A52F6B">
      <w:pPr>
        <w:suppressAutoHyphens/>
        <w:autoSpaceDE w:val="0"/>
        <w:spacing w:line="298" w:lineRule="exact"/>
        <w:jc w:val="both"/>
        <w:rPr>
          <w:b/>
          <w:bCs/>
          <w:sz w:val="22"/>
          <w:szCs w:val="22"/>
        </w:rPr>
      </w:pPr>
      <w:r>
        <w:rPr>
          <w:rFonts w:eastAsia="Garamond"/>
          <w:sz w:val="22"/>
          <w:szCs w:val="22"/>
        </w:rPr>
        <w:t xml:space="preserve">     </w:t>
      </w:r>
      <w:r>
        <w:rPr>
          <w:sz w:val="22"/>
          <w:szCs w:val="22"/>
        </w:rPr>
        <w:t>B)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eastAsia="Garamond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,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reprezentată de prof……………………………………………………….in calitate de director și prof………………………………….. ………………………………………………………în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calitate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Garamond"/>
          <w:sz w:val="22"/>
          <w:szCs w:val="22"/>
        </w:rPr>
        <w:t xml:space="preserve"> </w:t>
      </w:r>
      <w:r>
        <w:rPr>
          <w:b/>
          <w:sz w:val="22"/>
          <w:szCs w:val="22"/>
        </w:rPr>
        <w:t>Partener</w:t>
      </w:r>
      <w:r>
        <w:rPr>
          <w:b/>
          <w:bCs/>
          <w:sz w:val="22"/>
          <w:szCs w:val="22"/>
        </w:rPr>
        <w:t>.</w:t>
      </w:r>
    </w:p>
    <w:p w14:paraId="1C7EC17C" w14:textId="77777777" w:rsidR="00A52F6B" w:rsidRDefault="00A52F6B" w:rsidP="00A52F6B">
      <w:pPr>
        <w:suppressAutoHyphens/>
        <w:autoSpaceDE w:val="0"/>
        <w:spacing w:line="298" w:lineRule="exact"/>
        <w:rPr>
          <w:b/>
          <w:bCs/>
          <w:sz w:val="22"/>
          <w:szCs w:val="22"/>
        </w:rPr>
      </w:pPr>
    </w:p>
    <w:p w14:paraId="45D16C7E" w14:textId="77777777" w:rsidR="00A52F6B" w:rsidRDefault="00A52F6B" w:rsidP="00A52F6B">
      <w:pPr>
        <w:tabs>
          <w:tab w:val="left" w:pos="926"/>
        </w:tabs>
        <w:suppressAutoHyphens/>
        <w:autoSpaceDE w:val="0"/>
        <w:spacing w:line="302" w:lineRule="exact"/>
        <w:ind w:left="667"/>
        <w:rPr>
          <w:sz w:val="22"/>
          <w:szCs w:val="22"/>
          <w:lang w:eastAsia="zh-CN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>Obiectul</w:t>
      </w:r>
      <w:r>
        <w:rPr>
          <w:rFonts w:eastAsia="Garamond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contractului:</w:t>
      </w:r>
    </w:p>
    <w:p w14:paraId="0E3BEB54" w14:textId="77777777" w:rsidR="00A52F6B" w:rsidRDefault="00A52F6B" w:rsidP="00A52F6B">
      <w:pPr>
        <w:spacing w:after="200" w:line="276" w:lineRule="auto"/>
        <w:ind w:firstLine="667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Obiectul</w:t>
      </w:r>
      <w:r>
        <w:rPr>
          <w:rFonts w:eastAsia="Garamond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prezentului</w:t>
      </w:r>
      <w:r>
        <w:rPr>
          <w:rFonts w:eastAsia="Garamond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acord</w:t>
      </w:r>
      <w:r>
        <w:rPr>
          <w:rFonts w:eastAsia="Garamond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de</w:t>
      </w:r>
      <w:r>
        <w:rPr>
          <w:rFonts w:eastAsia="Garamond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parteneriat</w:t>
      </w:r>
      <w:r>
        <w:rPr>
          <w:rFonts w:eastAsia="Garamond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îl</w:t>
      </w:r>
      <w:r>
        <w:rPr>
          <w:rFonts w:eastAsia="Garamond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reprezintă</w:t>
      </w:r>
      <w:r>
        <w:rPr>
          <w:rFonts w:eastAsia="Garamond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colaborarea</w:t>
      </w:r>
      <w:r>
        <w:rPr>
          <w:rFonts w:eastAsia="Garamond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dintre</w:t>
      </w:r>
      <w:r>
        <w:rPr>
          <w:rFonts w:eastAsia="Garamond"/>
          <w:sz w:val="22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eastAsia="en-US"/>
        </w:rPr>
        <w:t>aplicant</w:t>
      </w:r>
      <w:proofErr w:type="spellEnd"/>
      <w:r>
        <w:rPr>
          <w:rFonts w:eastAsia="Garamond"/>
          <w:sz w:val="22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eastAsia="en-US"/>
        </w:rPr>
        <w:t>şi</w:t>
      </w:r>
      <w:proofErr w:type="spellEnd"/>
      <w:r>
        <w:rPr>
          <w:rFonts w:eastAsia="Garamond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partener</w:t>
      </w:r>
      <w:r>
        <w:rPr>
          <w:rFonts w:eastAsia="Garamond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în</w:t>
      </w:r>
      <w:r>
        <w:rPr>
          <w:rFonts w:eastAsia="Garamond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vederea organizării</w:t>
      </w:r>
      <w:r>
        <w:rPr>
          <w:rFonts w:eastAsia="Garamond"/>
          <w:sz w:val="22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eastAsia="en-US"/>
        </w:rPr>
        <w:t>şi</w:t>
      </w:r>
      <w:proofErr w:type="spellEnd"/>
      <w:r>
        <w:rPr>
          <w:rFonts w:eastAsia="Garamond"/>
          <w:sz w:val="22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eastAsia="en-US"/>
        </w:rPr>
        <w:t>desfăşurării</w:t>
      </w:r>
      <w:proofErr w:type="spellEnd"/>
      <w:r>
        <w:rPr>
          <w:rFonts w:eastAsia="Garamond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în</w:t>
      </w:r>
      <w:r>
        <w:rPr>
          <w:rFonts w:eastAsia="Garamond"/>
          <w:sz w:val="22"/>
          <w:szCs w:val="22"/>
          <w:lang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eastAsia="en-US"/>
        </w:rPr>
        <w:t>instituţia</w:t>
      </w:r>
      <w:proofErr w:type="spellEnd"/>
      <w:r>
        <w:rPr>
          <w:rFonts w:eastAsia="Garamond"/>
          <w:sz w:val="22"/>
          <w:szCs w:val="22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i/>
          <w:iCs/>
          <w:lang w:eastAsia="en-US"/>
        </w:rPr>
        <w:t>aplicant</w:t>
      </w:r>
      <w:proofErr w:type="spellEnd"/>
      <w:r>
        <w:rPr>
          <w:rFonts w:eastAsia="Garamond"/>
          <w:b/>
          <w:bCs/>
          <w:i/>
          <w:iCs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al</w:t>
      </w:r>
      <w:r>
        <w:rPr>
          <w:rFonts w:eastAsia="Garamond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Concursului </w:t>
      </w:r>
      <w:r>
        <w:rPr>
          <w:rFonts w:eastAsia="Garamond"/>
          <w:sz w:val="22"/>
          <w:szCs w:val="22"/>
          <w:lang w:eastAsia="en-US"/>
        </w:rPr>
        <w:t>județean literar-artistic ”</w:t>
      </w:r>
      <w:r>
        <w:rPr>
          <w:rFonts w:eastAsia="Garamond"/>
          <w:b/>
          <w:bCs/>
          <w:sz w:val="22"/>
          <w:szCs w:val="22"/>
          <w:lang w:eastAsia="en-US"/>
        </w:rPr>
        <w:t>ADRIAN PĂUNESCU – POET AL VALORILOR NAȚIONALE</w:t>
      </w:r>
      <w:r>
        <w:rPr>
          <w:rFonts w:eastAsiaTheme="minorHAnsi"/>
          <w:b/>
          <w:caps/>
          <w:sz w:val="22"/>
          <w:szCs w:val="22"/>
          <w:lang w:eastAsia="en-US"/>
        </w:rPr>
        <w:t xml:space="preserve">” </w:t>
      </w:r>
      <w:proofErr w:type="spellStart"/>
      <w:r>
        <w:rPr>
          <w:rFonts w:eastAsiaTheme="minorHAnsi"/>
          <w:sz w:val="22"/>
          <w:szCs w:val="22"/>
          <w:lang w:eastAsia="en-US"/>
        </w:rPr>
        <w:t>ediţia</w:t>
      </w:r>
      <w:proofErr w:type="spellEnd"/>
      <w:r>
        <w:rPr>
          <w:rFonts w:eastAsiaTheme="minorHAnsi"/>
          <w:caps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a IV-a, 28 mai 2026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.</w:t>
      </w:r>
    </w:p>
    <w:p w14:paraId="2BBFA8EB" w14:textId="77777777" w:rsidR="00A52F6B" w:rsidRDefault="00A52F6B" w:rsidP="00A52F6B">
      <w:pPr>
        <w:autoSpaceDE w:val="0"/>
        <w:autoSpaceDN w:val="0"/>
        <w:adjustRightInd w:val="0"/>
        <w:ind w:firstLine="667"/>
        <w:jc w:val="both"/>
        <w:rPr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pacing w:val="-20"/>
          <w:sz w:val="22"/>
          <w:szCs w:val="22"/>
        </w:rPr>
        <w:t>3.</w:t>
      </w:r>
      <w:r>
        <w:rPr>
          <w:b/>
          <w:bCs/>
          <w:i/>
          <w:iCs/>
          <w:color w:val="000000"/>
          <w:spacing w:val="-2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Grup</w:t>
      </w:r>
      <w:r>
        <w:rPr>
          <w:rFonts w:eastAsia="Garamond"/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ţintă</w:t>
      </w:r>
      <w:proofErr w:type="spellEnd"/>
      <w:r>
        <w:rPr>
          <w:b/>
          <w:color w:val="000000"/>
          <w:sz w:val="22"/>
          <w:szCs w:val="22"/>
        </w:rPr>
        <w:t>:</w:t>
      </w:r>
      <w:r>
        <w:rPr>
          <w:rFonts w:eastAsia="Garamond"/>
          <w:color w:val="000000"/>
          <w:sz w:val="22"/>
          <w:szCs w:val="22"/>
        </w:rPr>
        <w:t xml:space="preserve"> c</w:t>
      </w:r>
      <w:r>
        <w:rPr>
          <w:color w:val="000000"/>
          <w:sz w:val="22"/>
          <w:szCs w:val="22"/>
          <w:lang w:eastAsia="en-US"/>
        </w:rPr>
        <w:t xml:space="preserve">adre didactice și elevi din </w:t>
      </w:r>
      <w:proofErr w:type="spellStart"/>
      <w:r>
        <w:rPr>
          <w:color w:val="000000"/>
          <w:sz w:val="22"/>
          <w:szCs w:val="22"/>
          <w:lang w:eastAsia="en-US"/>
        </w:rPr>
        <w:t>învǎţǎmântul</w:t>
      </w:r>
      <w:proofErr w:type="spellEnd"/>
      <w:r>
        <w:rPr>
          <w:color w:val="000000"/>
          <w:sz w:val="22"/>
          <w:szCs w:val="22"/>
          <w:lang w:eastAsia="en-US"/>
        </w:rPr>
        <w:t xml:space="preserve"> preuniversitar din județul Dolj (învățământ preșcolar, primar, gimnazial și liceal).</w:t>
      </w:r>
    </w:p>
    <w:p w14:paraId="72C00A12" w14:textId="77777777" w:rsidR="00A52F6B" w:rsidRDefault="00A52F6B" w:rsidP="00A52F6B">
      <w:pPr>
        <w:autoSpaceDE w:val="0"/>
        <w:autoSpaceDN w:val="0"/>
        <w:adjustRightInd w:val="0"/>
        <w:ind w:firstLine="667"/>
        <w:jc w:val="both"/>
        <w:rPr>
          <w:color w:val="000000"/>
          <w:sz w:val="22"/>
          <w:szCs w:val="22"/>
          <w:lang w:eastAsia="en-US"/>
        </w:rPr>
      </w:pPr>
    </w:p>
    <w:p w14:paraId="4C4F586A" w14:textId="77777777" w:rsidR="00A52F6B" w:rsidRDefault="00A52F6B" w:rsidP="00A52F6B">
      <w:pPr>
        <w:tabs>
          <w:tab w:val="left" w:pos="926"/>
        </w:tabs>
        <w:suppressAutoHyphens/>
        <w:autoSpaceDE w:val="0"/>
        <w:spacing w:before="48"/>
        <w:rPr>
          <w:b/>
          <w:sz w:val="22"/>
          <w:szCs w:val="22"/>
          <w:lang w:val="en-US"/>
        </w:rPr>
      </w:pPr>
      <w:r>
        <w:rPr>
          <w:rFonts w:eastAsia="Garamond"/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4. </w:t>
      </w:r>
      <w:proofErr w:type="spellStart"/>
      <w:r>
        <w:rPr>
          <w:b/>
          <w:sz w:val="22"/>
          <w:szCs w:val="22"/>
        </w:rPr>
        <w:t>Obligaţiile</w:t>
      </w:r>
      <w:proofErr w:type="spellEnd"/>
      <w:r>
        <w:rPr>
          <w:rFonts w:eastAsia="Garamond"/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părţilor</w:t>
      </w:r>
      <w:proofErr w:type="spellEnd"/>
      <w:r>
        <w:rPr>
          <w:b/>
          <w:sz w:val="22"/>
          <w:szCs w:val="22"/>
        </w:rPr>
        <w:t>:</w:t>
      </w:r>
    </w:p>
    <w:p w14:paraId="1AFFA85C" w14:textId="77777777" w:rsidR="00A52F6B" w:rsidRDefault="00A52F6B" w:rsidP="00A52F6B">
      <w:pPr>
        <w:pStyle w:val="Frspaiere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Aplicantul</w:t>
      </w:r>
      <w:proofErr w:type="spellEnd"/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obligă:</w:t>
      </w:r>
    </w:p>
    <w:p w14:paraId="5CEAA0B2" w14:textId="77777777" w:rsidR="00A52F6B" w:rsidRDefault="00A52F6B" w:rsidP="00A52F6B">
      <w:pPr>
        <w:pStyle w:val="Frspaiere"/>
        <w:rPr>
          <w:rFonts w:ascii="Times New Roman" w:hAnsi="Times New Roman"/>
        </w:rPr>
      </w:pPr>
      <w:r>
        <w:rPr>
          <w:rFonts w:ascii="Times New Roman" w:hAnsi="Times New Roman"/>
        </w:rPr>
        <w:t>- să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informeze</w:t>
      </w:r>
      <w:r>
        <w:rPr>
          <w:rFonts w:ascii="Times New Roman" w:eastAsia="Garamond" w:hAnsi="Times New Roman"/>
        </w:rPr>
        <w:t xml:space="preserve"> </w:t>
      </w:r>
      <w:proofErr w:type="spellStart"/>
      <w:r>
        <w:rPr>
          <w:rFonts w:ascii="Times New Roman" w:hAnsi="Times New Roman"/>
          <w:lang w:val="en-US" w:eastAsia="zh-CN"/>
        </w:rPr>
        <w:t>instituţiile</w:t>
      </w:r>
      <w:proofErr w:type="spellEnd"/>
      <w:r>
        <w:rPr>
          <w:rFonts w:ascii="Times New Roman" w:hAnsi="Times New Roman"/>
          <w:lang w:val="en-US" w:eastAsia="zh-CN"/>
        </w:rPr>
        <w:t xml:space="preserve"> de </w:t>
      </w:r>
      <w:proofErr w:type="spellStart"/>
      <w:r>
        <w:rPr>
          <w:rFonts w:ascii="Times New Roman" w:hAnsi="Times New Roman"/>
          <w:lang w:val="en-US" w:eastAsia="zh-CN"/>
        </w:rPr>
        <w:t>învăţământ</w:t>
      </w:r>
      <w:proofErr w:type="spellEnd"/>
      <w:r>
        <w:rPr>
          <w:rFonts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</w:rPr>
        <w:t>despre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organizarea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concursului;</w:t>
      </w:r>
    </w:p>
    <w:p w14:paraId="3023AD3F" w14:textId="77777777" w:rsidR="00A52F6B" w:rsidRDefault="00A52F6B" w:rsidP="00A52F6B">
      <w:pPr>
        <w:pStyle w:val="Frspaiere"/>
        <w:rPr>
          <w:rFonts w:ascii="Times New Roman" w:hAnsi="Times New Roman"/>
        </w:rPr>
      </w:pPr>
      <w:r>
        <w:rPr>
          <w:rFonts w:ascii="Times New Roman" w:hAnsi="Times New Roman"/>
        </w:rPr>
        <w:t>- să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respecte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termenele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eastAsia="Garamond" w:hAnsi="Times New Roman"/>
        </w:rPr>
        <w:t xml:space="preserve"> </w:t>
      </w:r>
      <w:proofErr w:type="spellStart"/>
      <w:r>
        <w:rPr>
          <w:rFonts w:ascii="Times New Roman" w:hAnsi="Times New Roman"/>
        </w:rPr>
        <w:t>desfăşurare</w:t>
      </w:r>
      <w:proofErr w:type="spellEnd"/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concursului;</w:t>
      </w:r>
    </w:p>
    <w:p w14:paraId="63BA28E5" w14:textId="77777777" w:rsidR="00A52F6B" w:rsidRDefault="00A52F6B" w:rsidP="00A52F6B">
      <w:pPr>
        <w:pStyle w:val="Frspaiere"/>
        <w:rPr>
          <w:rFonts w:ascii="Times New Roman" w:hAnsi="Times New Roman"/>
          <w:lang w:val="en-US" w:eastAsia="zh-CN"/>
        </w:rPr>
      </w:pPr>
      <w:r>
        <w:rPr>
          <w:rFonts w:ascii="Times New Roman" w:hAnsi="Times New Roman"/>
        </w:rPr>
        <w:t>- să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distribuie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diplomele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participare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cadrelor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didactice</w:t>
      </w:r>
      <w:r>
        <w:rPr>
          <w:rFonts w:ascii="Times New Roman" w:eastAsia="Garamond" w:hAnsi="Times New Roman"/>
        </w:rPr>
        <w:t>.</w:t>
      </w:r>
    </w:p>
    <w:p w14:paraId="77BFBF51" w14:textId="77777777" w:rsidR="00A52F6B" w:rsidRDefault="00A52F6B" w:rsidP="00A52F6B">
      <w:pPr>
        <w:pStyle w:val="Frspaiere"/>
        <w:rPr>
          <w:rFonts w:ascii="Times New Roman" w:hAnsi="Times New Roman"/>
        </w:rPr>
      </w:pPr>
      <w:r>
        <w:rPr>
          <w:rFonts w:ascii="Times New Roman" w:hAnsi="Times New Roman"/>
        </w:rPr>
        <w:t>B)        Partenerul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obligă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să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respecte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următoarele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condiții:</w:t>
      </w:r>
    </w:p>
    <w:p w14:paraId="121B765F" w14:textId="77777777" w:rsidR="00A52F6B" w:rsidRDefault="00A52F6B" w:rsidP="00A52F6B">
      <w:pPr>
        <w:pStyle w:val="Frspaiere"/>
        <w:rPr>
          <w:rFonts w:ascii="Times New Roman" w:hAnsi="Times New Roman"/>
        </w:rPr>
      </w:pPr>
      <w:r>
        <w:rPr>
          <w:rFonts w:ascii="Times New Roman" w:hAnsi="Times New Roman"/>
        </w:rPr>
        <w:t>- să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mediatizeze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 xml:space="preserve">concursul literar-artistic 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în</w:t>
      </w:r>
      <w:r>
        <w:rPr>
          <w:rFonts w:ascii="Times New Roman" w:eastAsia="Garamond" w:hAnsi="Times New Roman"/>
        </w:rPr>
        <w:t xml:space="preserve"> </w:t>
      </w:r>
      <w:proofErr w:type="spellStart"/>
      <w:r>
        <w:rPr>
          <w:rFonts w:ascii="Times New Roman" w:hAnsi="Times New Roman"/>
        </w:rPr>
        <w:t>şcolile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jude</w:t>
      </w:r>
      <w:r>
        <w:rPr>
          <w:rFonts w:ascii="Times New Roman" w:hAnsi="Times New Roman"/>
          <w:lang w:eastAsia="zh-CN"/>
        </w:rPr>
        <w:t>ţ</w:t>
      </w:r>
      <w:r>
        <w:rPr>
          <w:rFonts w:ascii="Times New Roman" w:hAnsi="Times New Roman"/>
        </w:rPr>
        <w:t>ului</w:t>
      </w:r>
      <w:proofErr w:type="spellEnd"/>
      <w:r>
        <w:rPr>
          <w:rFonts w:ascii="Times New Roman" w:hAnsi="Times New Roman"/>
        </w:rPr>
        <w:t xml:space="preserve"> din care face parte;</w:t>
      </w:r>
    </w:p>
    <w:p w14:paraId="4298DC60" w14:textId="77777777" w:rsidR="00A52F6B" w:rsidRDefault="00A52F6B" w:rsidP="00A52F6B">
      <w:pPr>
        <w:pStyle w:val="Frspaiere"/>
        <w:rPr>
          <w:rFonts w:ascii="Times New Roman" w:hAnsi="Times New Roman"/>
        </w:rPr>
      </w:pPr>
      <w:r>
        <w:rPr>
          <w:rFonts w:ascii="Times New Roman" w:hAnsi="Times New Roman"/>
        </w:rPr>
        <w:t>- să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respecte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regulamentul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desfășurare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eastAsia="Garamond" w:hAnsi="Times New Roman"/>
        </w:rPr>
        <w:t xml:space="preserve"> </w:t>
      </w:r>
      <w:r>
        <w:rPr>
          <w:rFonts w:ascii="Times New Roman" w:hAnsi="Times New Roman"/>
        </w:rPr>
        <w:t>concursului;</w:t>
      </w:r>
    </w:p>
    <w:p w14:paraId="7D4B1BBF" w14:textId="77777777" w:rsidR="00A52F6B" w:rsidRDefault="00A52F6B" w:rsidP="00A52F6B">
      <w:pPr>
        <w:pStyle w:val="Frspaiere"/>
        <w:rPr>
          <w:rFonts w:ascii="Times New Roman" w:hAnsi="Times New Roman"/>
        </w:rPr>
      </w:pPr>
    </w:p>
    <w:p w14:paraId="45747C87" w14:textId="77777777" w:rsidR="00A52F6B" w:rsidRDefault="00A52F6B" w:rsidP="00A52F6B">
      <w:pPr>
        <w:tabs>
          <w:tab w:val="left" w:pos="926"/>
        </w:tabs>
        <w:suppressAutoHyphens/>
        <w:autoSpaceDE w:val="0"/>
        <w:spacing w:line="298" w:lineRule="exact"/>
        <w:ind w:left="667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  <w:t>Durata</w:t>
      </w:r>
      <w:r>
        <w:rPr>
          <w:rFonts w:eastAsia="Garamond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acordului:</w:t>
      </w:r>
    </w:p>
    <w:p w14:paraId="20DA108D" w14:textId="77777777" w:rsidR="00A52F6B" w:rsidRDefault="00A52F6B" w:rsidP="00A52F6B">
      <w:pPr>
        <w:tabs>
          <w:tab w:val="left" w:pos="926"/>
        </w:tabs>
        <w:suppressAutoHyphens/>
        <w:autoSpaceDE w:val="0"/>
        <w:spacing w:line="298" w:lineRule="exact"/>
        <w:rPr>
          <w:sz w:val="22"/>
          <w:szCs w:val="22"/>
        </w:rPr>
      </w:pPr>
      <w:r>
        <w:rPr>
          <w:sz w:val="22"/>
          <w:szCs w:val="22"/>
        </w:rPr>
        <w:t xml:space="preserve"> Acordul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intră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în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vigoare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semnării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acestuia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și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este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valabil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perioada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anului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școlar</w:t>
      </w:r>
      <w:r>
        <w:rPr>
          <w:rFonts w:eastAsia="Garamond"/>
          <w:sz w:val="22"/>
          <w:szCs w:val="22"/>
        </w:rPr>
        <w:t xml:space="preserve"> </w:t>
      </w:r>
      <w:r>
        <w:rPr>
          <w:sz w:val="22"/>
          <w:szCs w:val="22"/>
        </w:rPr>
        <w:t>2025-2026.</w:t>
      </w:r>
      <w:r>
        <w:rPr>
          <w:sz w:val="22"/>
          <w:szCs w:val="22"/>
        </w:rPr>
        <w:br/>
      </w:r>
    </w:p>
    <w:p w14:paraId="68B9ABF7" w14:textId="77777777" w:rsidR="00A52F6B" w:rsidRDefault="00A52F6B" w:rsidP="00A52F6B">
      <w:pPr>
        <w:tabs>
          <w:tab w:val="left" w:pos="926"/>
        </w:tabs>
        <w:suppressAutoHyphens/>
        <w:autoSpaceDE w:val="0"/>
        <w:spacing w:line="298" w:lineRule="exact"/>
        <w:rPr>
          <w:rFonts w:ascii="Cambria" w:eastAsia="Garamond" w:hAnsi="Cambria" w:cs="Cambria"/>
          <w:bCs/>
          <w:sz w:val="8"/>
          <w:szCs w:val="8"/>
          <w:lang w:val="en-US" w:eastAsia="zh-CN"/>
        </w:rPr>
      </w:pPr>
      <w:r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Aplicant</w:t>
      </w:r>
      <w:proofErr w:type="spellEnd"/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                                                                                              </w:t>
      </w:r>
      <w:r>
        <w:rPr>
          <w:b/>
          <w:sz w:val="22"/>
          <w:szCs w:val="22"/>
        </w:rPr>
        <w:t>Partener,</w:t>
      </w:r>
      <w:r>
        <w:rPr>
          <w:sz w:val="22"/>
          <w:szCs w:val="22"/>
        </w:rPr>
        <w:tab/>
        <w:t xml:space="preserve">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36070C28" w14:textId="77777777" w:rsidR="00A52F6B" w:rsidRDefault="00A52F6B" w:rsidP="00A52F6B">
      <w:pPr>
        <w:keepNext/>
        <w:spacing w:line="276" w:lineRule="auto"/>
        <w:outlineLvl w:val="0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bCs/>
          <w:color w:val="000000"/>
          <w:sz w:val="22"/>
          <w:szCs w:val="22"/>
          <w:lang w:val="pt-BR" w:eastAsia="en-US"/>
        </w:rPr>
        <w:t xml:space="preserve"> </w:t>
      </w:r>
      <w:r>
        <w:rPr>
          <w:rFonts w:eastAsiaTheme="minorHAnsi"/>
          <w:sz w:val="22"/>
          <w:szCs w:val="22"/>
          <w:lang w:val="it-IT" w:eastAsia="en-US"/>
        </w:rPr>
        <w:t>Liceul Teoretic ,,Adrian Păunescu</w:t>
      </w:r>
      <w:r>
        <w:rPr>
          <w:rFonts w:eastAsiaTheme="minorHAnsi"/>
          <w:bCs/>
          <w:sz w:val="22"/>
          <w:szCs w:val="22"/>
          <w:lang w:val="en-US" w:eastAsia="en-US"/>
        </w:rPr>
        <w:t xml:space="preserve">”- </w:t>
      </w:r>
      <w:proofErr w:type="spellStart"/>
      <w:r>
        <w:rPr>
          <w:rFonts w:eastAsiaTheme="minorHAnsi"/>
          <w:bCs/>
          <w:sz w:val="22"/>
          <w:szCs w:val="22"/>
          <w:lang w:val="en-US" w:eastAsia="en-US"/>
        </w:rPr>
        <w:t>Bârca</w:t>
      </w:r>
      <w:proofErr w:type="spellEnd"/>
      <w:r>
        <w:rPr>
          <w:rFonts w:eastAsiaTheme="minorHAnsi"/>
          <w:bCs/>
          <w:sz w:val="22"/>
          <w:szCs w:val="22"/>
          <w:lang w:val="en-US" w:eastAsia="en-US"/>
        </w:rPr>
        <w:t xml:space="preserve">                                                               </w:t>
      </w:r>
    </w:p>
    <w:p w14:paraId="476A23D0" w14:textId="77777777" w:rsidR="00A52F6B" w:rsidRDefault="00A52F6B" w:rsidP="00A52F6B">
      <w:pPr>
        <w:autoSpaceDN w:val="0"/>
        <w:adjustRightInd w:val="0"/>
        <w:spacing w:after="200" w:line="276" w:lineRule="auto"/>
        <w:rPr>
          <w:rFonts w:eastAsiaTheme="minorHAnsi"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Cs/>
          <w:color w:val="000000"/>
          <w:sz w:val="22"/>
          <w:szCs w:val="22"/>
          <w:lang w:val="pt-BR" w:eastAsia="en-US"/>
        </w:rPr>
        <w:t xml:space="preserve"> Director, </w:t>
      </w:r>
      <w:r>
        <w:rPr>
          <w:rFonts w:eastAsiaTheme="minorHAnsi"/>
          <w:bCs/>
          <w:color w:val="000000"/>
          <w:sz w:val="22"/>
          <w:szCs w:val="22"/>
          <w:lang w:val="it-IT" w:eastAsia="en-US"/>
        </w:rPr>
        <w:t xml:space="preserve">prof. 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t>Petre Dumitru</w:t>
      </w:r>
    </w:p>
    <w:p w14:paraId="4DECAEC4" w14:textId="77777777" w:rsidR="00A52F6B" w:rsidRPr="00195B36" w:rsidRDefault="00A52F6B" w:rsidP="00A52F6B"/>
    <w:p w14:paraId="3FD8818C" w14:textId="77777777" w:rsidR="00195B36" w:rsidRPr="00A52F6B" w:rsidRDefault="00195B36" w:rsidP="00A52F6B"/>
    <w:sectPr w:rsidR="00195B36" w:rsidRPr="00A52F6B" w:rsidSect="00AE2AFB">
      <w:headerReference w:type="default" r:id="rId7"/>
      <w:pgSz w:w="11906" w:h="16838"/>
      <w:pgMar w:top="1077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CEE" w14:textId="77777777" w:rsidR="007B6C54" w:rsidRDefault="007B6C54" w:rsidP="00654A21">
      <w:r>
        <w:separator/>
      </w:r>
    </w:p>
  </w:endnote>
  <w:endnote w:type="continuationSeparator" w:id="0">
    <w:p w14:paraId="4C9FFC3C" w14:textId="77777777" w:rsidR="007B6C54" w:rsidRDefault="007B6C54" w:rsidP="0065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C52C" w14:textId="77777777" w:rsidR="007B6C54" w:rsidRDefault="007B6C54" w:rsidP="00654A21">
      <w:r>
        <w:separator/>
      </w:r>
    </w:p>
  </w:footnote>
  <w:footnote w:type="continuationSeparator" w:id="0">
    <w:p w14:paraId="1DEC74D1" w14:textId="77777777" w:rsidR="007B6C54" w:rsidRDefault="007B6C54" w:rsidP="00654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1482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0"/>
      <w:gridCol w:w="4836"/>
      <w:gridCol w:w="3906"/>
    </w:tblGrid>
    <w:tr w:rsidR="00654A21" w14:paraId="679F307E" w14:textId="77777777" w:rsidTr="00AE2AFB">
      <w:trPr>
        <w:trHeight w:val="1408"/>
      </w:trPr>
      <w:tc>
        <w:tcPr>
          <w:tcW w:w="2836" w:type="dxa"/>
        </w:tcPr>
        <w:p w14:paraId="0E1C47EE" w14:textId="77777777" w:rsidR="00654A21" w:rsidRDefault="00654A21">
          <w:pPr>
            <w:pStyle w:val="Antet"/>
          </w:pPr>
          <w:r>
            <w:rPr>
              <w:noProof/>
              <w:sz w:val="14"/>
              <w:szCs w:val="12"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07DE6091" wp14:editId="792B3E7D">
                <wp:simplePos x="0" y="0"/>
                <wp:positionH relativeFrom="margin">
                  <wp:posOffset>318135</wp:posOffset>
                </wp:positionH>
                <wp:positionV relativeFrom="margin">
                  <wp:posOffset>146050</wp:posOffset>
                </wp:positionV>
                <wp:extent cx="685800" cy="685800"/>
                <wp:effectExtent l="95250" t="152400" r="285750" b="342900"/>
                <wp:wrapNone/>
                <wp:docPr id="6" name="Imagine 3" descr="100_002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 descr="100_002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41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Align w:val="center"/>
        </w:tcPr>
        <w:p w14:paraId="6E002ABC" w14:textId="77777777" w:rsidR="00654A21" w:rsidRDefault="00654A21" w:rsidP="00654A21">
          <w:pPr>
            <w:pStyle w:val="Antet"/>
            <w:jc w:val="center"/>
          </w:pPr>
        </w:p>
        <w:p w14:paraId="17744DC2" w14:textId="77777777" w:rsidR="00654A21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>
            <w:rPr>
              <w:sz w:val="14"/>
              <w:szCs w:val="12"/>
              <w:lang w:val="en-US"/>
            </w:rPr>
            <w:t>I</w:t>
          </w:r>
          <w:r w:rsidRPr="00BC598B">
            <w:rPr>
              <w:sz w:val="14"/>
              <w:szCs w:val="12"/>
              <w:lang w:val="en-US"/>
            </w:rPr>
            <w:t xml:space="preserve">NSPECTORATUL </w:t>
          </w:r>
          <w:r w:rsidRPr="00BC598B">
            <w:rPr>
              <w:sz w:val="14"/>
              <w:szCs w:val="12"/>
            </w:rPr>
            <w:t>ȘCOLAR JUDEȚEAN DOLJ</w:t>
          </w:r>
        </w:p>
        <w:p w14:paraId="63D7CED6" w14:textId="77777777" w:rsidR="00654A21" w:rsidRPr="00BC598B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 w:rsidRPr="00BC598B">
            <w:rPr>
              <w:sz w:val="14"/>
              <w:szCs w:val="12"/>
              <w:lang w:val="en-US"/>
            </w:rPr>
            <w:t xml:space="preserve">LICEUL </w:t>
          </w:r>
          <w:proofErr w:type="gramStart"/>
          <w:r w:rsidRPr="00BC598B">
            <w:rPr>
              <w:sz w:val="14"/>
              <w:szCs w:val="12"/>
              <w:lang w:val="en-US"/>
            </w:rPr>
            <w:t>TEORETIC ,</w:t>
          </w:r>
          <w:proofErr w:type="gramEnd"/>
          <w:r w:rsidRPr="00BC598B">
            <w:rPr>
              <w:sz w:val="14"/>
              <w:szCs w:val="12"/>
              <w:lang w:val="en-US"/>
            </w:rPr>
            <w:t>, ADRIAN PĂUNESCU” BÂRCA</w:t>
          </w:r>
        </w:p>
        <w:p w14:paraId="6926CCE5" w14:textId="77777777" w:rsidR="00654A21" w:rsidRPr="00BC598B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Comuna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</w:t>
          </w:r>
          <w:proofErr w:type="spellStart"/>
          <w:r w:rsidRPr="00BC598B">
            <w:rPr>
              <w:sz w:val="14"/>
              <w:szCs w:val="12"/>
              <w:lang w:val="en-US"/>
            </w:rPr>
            <w:t>Bârca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, </w:t>
          </w:r>
          <w:proofErr w:type="spellStart"/>
          <w:r w:rsidRPr="00BC598B">
            <w:rPr>
              <w:sz w:val="14"/>
              <w:szCs w:val="12"/>
              <w:lang w:val="en-US"/>
            </w:rPr>
            <w:t>județul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Dolj</w:t>
          </w:r>
        </w:p>
        <w:p w14:paraId="108F4F47" w14:textId="77777777" w:rsidR="00654A21" w:rsidRPr="00BC598B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Str.Mihai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Viteazul nr. 259, cod </w:t>
          </w:r>
          <w:proofErr w:type="spellStart"/>
          <w:r w:rsidRPr="00BC598B">
            <w:rPr>
              <w:sz w:val="14"/>
              <w:szCs w:val="12"/>
              <w:lang w:val="en-US"/>
            </w:rPr>
            <w:t>poștal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207055</w:t>
          </w:r>
        </w:p>
        <w:p w14:paraId="64E1015A" w14:textId="77777777" w:rsidR="00654A21" w:rsidRPr="00BC598B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Telefon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025135661 0371333035, </w:t>
          </w:r>
          <w:proofErr w:type="gramStart"/>
          <w:r w:rsidRPr="00BC598B">
            <w:rPr>
              <w:sz w:val="14"/>
              <w:szCs w:val="12"/>
              <w:lang w:val="en-US"/>
            </w:rPr>
            <w:t>fax :</w:t>
          </w:r>
          <w:proofErr w:type="gramEnd"/>
          <w:r w:rsidRPr="00BC598B">
            <w:rPr>
              <w:sz w:val="14"/>
              <w:szCs w:val="12"/>
              <w:lang w:val="en-US"/>
            </w:rPr>
            <w:t xml:space="preserve"> 0251356612</w:t>
          </w:r>
        </w:p>
        <w:p w14:paraId="26FDBA21" w14:textId="77777777" w:rsidR="00654A21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 w:rsidRPr="00BC598B">
            <w:rPr>
              <w:sz w:val="14"/>
              <w:szCs w:val="12"/>
              <w:lang w:val="en-US"/>
            </w:rPr>
            <w:t xml:space="preserve">e-mail </w:t>
          </w:r>
          <w:hyperlink r:id="rId2" w:history="1">
            <w:r w:rsidRPr="005D48B6">
              <w:rPr>
                <w:rStyle w:val="Hyperlink"/>
                <w:sz w:val="14"/>
                <w:szCs w:val="12"/>
                <w:lang w:val="en-US"/>
              </w:rPr>
              <w:t>licapbarca@yahoo.com</w:t>
            </w:r>
          </w:hyperlink>
        </w:p>
        <w:p w14:paraId="6EDA550F" w14:textId="77777777" w:rsidR="00654A21" w:rsidRPr="00AE2AFB" w:rsidRDefault="00654A21" w:rsidP="00AE2AFB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>
            <w:rPr>
              <w:sz w:val="14"/>
              <w:szCs w:val="12"/>
              <w:lang w:val="en-US"/>
            </w:rPr>
            <w:t xml:space="preserve">Web: </w:t>
          </w:r>
          <w:hyperlink r:id="rId3" w:history="1">
            <w:r w:rsidR="00E23571" w:rsidRPr="005D48B6">
              <w:rPr>
                <w:rStyle w:val="Hyperlink"/>
                <w:sz w:val="14"/>
                <w:szCs w:val="12"/>
                <w:lang w:val="en-US"/>
              </w:rPr>
              <w:t>www.ltapbarca.ro</w:t>
            </w:r>
          </w:hyperlink>
          <w:r>
            <w:rPr>
              <w:sz w:val="14"/>
              <w:szCs w:val="12"/>
              <w:lang w:val="en-US"/>
            </w:rPr>
            <w:t xml:space="preserve"> </w:t>
          </w:r>
        </w:p>
      </w:tc>
      <w:tc>
        <w:tcPr>
          <w:tcW w:w="3685" w:type="dxa"/>
        </w:tcPr>
        <w:p w14:paraId="48FE0ED2" w14:textId="77777777" w:rsidR="00654A21" w:rsidRDefault="00654A21" w:rsidP="00654A21">
          <w:pPr>
            <w:pStyle w:val="Antet"/>
            <w:jc w:val="right"/>
          </w:pPr>
        </w:p>
        <w:p w14:paraId="558B5731" w14:textId="636523A8" w:rsidR="00AB36F6" w:rsidRDefault="004E6498" w:rsidP="00AB36F6">
          <w:p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3A15D5EC" wp14:editId="72BC9C2B">
                <wp:extent cx="2340000" cy="414246"/>
                <wp:effectExtent l="0" t="0" r="3175" b="5080"/>
                <wp:docPr id="1808582743" name="Imagine 3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414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9CE8E3" w14:textId="77777777" w:rsidR="00AB36F6" w:rsidRPr="00AB36F6" w:rsidRDefault="00AB36F6" w:rsidP="00AB36F6">
          <w:pPr>
            <w:jc w:val="center"/>
            <w:rPr>
              <w:lang w:eastAsia="en-US"/>
            </w:rPr>
          </w:pPr>
        </w:p>
      </w:tc>
    </w:tr>
  </w:tbl>
  <w:p w14:paraId="61143E6B" w14:textId="77777777" w:rsidR="00654A21" w:rsidRDefault="00654A2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 w15:restartNumberingAfterBreak="0">
    <w:nsid w:val="0D273F0B"/>
    <w:multiLevelType w:val="hybridMultilevel"/>
    <w:tmpl w:val="9C1C6C9A"/>
    <w:lvl w:ilvl="0" w:tplc="29D63C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77EE2"/>
    <w:multiLevelType w:val="hybridMultilevel"/>
    <w:tmpl w:val="90EC20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C0B0D"/>
    <w:multiLevelType w:val="hybridMultilevel"/>
    <w:tmpl w:val="20A23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07AB0"/>
    <w:multiLevelType w:val="multilevel"/>
    <w:tmpl w:val="15407A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03D00"/>
    <w:multiLevelType w:val="hybridMultilevel"/>
    <w:tmpl w:val="CFDCB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A5594"/>
    <w:multiLevelType w:val="multilevel"/>
    <w:tmpl w:val="19AA559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D71FA"/>
    <w:multiLevelType w:val="hybridMultilevel"/>
    <w:tmpl w:val="DB5CF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F0680"/>
    <w:multiLevelType w:val="hybridMultilevel"/>
    <w:tmpl w:val="194AA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70B68"/>
    <w:multiLevelType w:val="hybridMultilevel"/>
    <w:tmpl w:val="43BCD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46C4E"/>
    <w:multiLevelType w:val="hybridMultilevel"/>
    <w:tmpl w:val="66903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D0BD3"/>
    <w:multiLevelType w:val="hybridMultilevel"/>
    <w:tmpl w:val="56C41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02C29"/>
    <w:multiLevelType w:val="hybridMultilevel"/>
    <w:tmpl w:val="9AA075B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40E72EAE"/>
    <w:multiLevelType w:val="hybridMultilevel"/>
    <w:tmpl w:val="11D44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33C5B"/>
    <w:multiLevelType w:val="hybridMultilevel"/>
    <w:tmpl w:val="7B7CE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C27FA"/>
    <w:multiLevelType w:val="hybridMultilevel"/>
    <w:tmpl w:val="82903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95B19"/>
    <w:multiLevelType w:val="hybridMultilevel"/>
    <w:tmpl w:val="29422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C70B8"/>
    <w:multiLevelType w:val="hybridMultilevel"/>
    <w:tmpl w:val="0C4AED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10057"/>
    <w:multiLevelType w:val="hybridMultilevel"/>
    <w:tmpl w:val="78C6C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D07FA"/>
    <w:multiLevelType w:val="hybridMultilevel"/>
    <w:tmpl w:val="5E0A0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94B14"/>
    <w:multiLevelType w:val="multilevel"/>
    <w:tmpl w:val="57594B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8C70D67"/>
    <w:multiLevelType w:val="hybridMultilevel"/>
    <w:tmpl w:val="B850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506AA"/>
    <w:multiLevelType w:val="hybridMultilevel"/>
    <w:tmpl w:val="C1AEDD1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5421C1"/>
    <w:multiLevelType w:val="hybridMultilevel"/>
    <w:tmpl w:val="45F66ECC"/>
    <w:lvl w:ilvl="0" w:tplc="7CDA295E">
      <w:start w:val="2"/>
      <w:numFmt w:val="upperLetter"/>
      <w:lvlText w:val="%1)"/>
      <w:lvlJc w:val="left"/>
      <w:pPr>
        <w:tabs>
          <w:tab w:val="num" w:pos="1027"/>
        </w:tabs>
        <w:ind w:left="10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25" w15:restartNumberingAfterBreak="0">
    <w:nsid w:val="65F06FCA"/>
    <w:multiLevelType w:val="hybridMultilevel"/>
    <w:tmpl w:val="25882870"/>
    <w:lvl w:ilvl="0" w:tplc="BBDA1A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CB5A36"/>
    <w:multiLevelType w:val="hybridMultilevel"/>
    <w:tmpl w:val="3A9A7A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757DE"/>
    <w:multiLevelType w:val="hybridMultilevel"/>
    <w:tmpl w:val="F4424A5A"/>
    <w:lvl w:ilvl="0" w:tplc="02B89D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774CE"/>
    <w:multiLevelType w:val="hybridMultilevel"/>
    <w:tmpl w:val="9352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56619">
    <w:abstractNumId w:val="18"/>
  </w:num>
  <w:num w:numId="2" w16cid:durableId="903293072">
    <w:abstractNumId w:val="8"/>
  </w:num>
  <w:num w:numId="3" w16cid:durableId="1134906221">
    <w:abstractNumId w:val="3"/>
  </w:num>
  <w:num w:numId="4" w16cid:durableId="1632587038">
    <w:abstractNumId w:val="17"/>
  </w:num>
  <w:num w:numId="5" w16cid:durableId="1880042874">
    <w:abstractNumId w:val="20"/>
  </w:num>
  <w:num w:numId="6" w16cid:durableId="958267664">
    <w:abstractNumId w:val="16"/>
  </w:num>
  <w:num w:numId="7" w16cid:durableId="46413134">
    <w:abstractNumId w:val="12"/>
  </w:num>
  <w:num w:numId="8" w16cid:durableId="1211376948">
    <w:abstractNumId w:val="4"/>
  </w:num>
  <w:num w:numId="9" w16cid:durableId="231358734">
    <w:abstractNumId w:val="15"/>
  </w:num>
  <w:num w:numId="10" w16cid:durableId="262539661">
    <w:abstractNumId w:val="9"/>
  </w:num>
  <w:num w:numId="11" w16cid:durableId="443884375">
    <w:abstractNumId w:val="6"/>
  </w:num>
  <w:num w:numId="12" w16cid:durableId="1807698101">
    <w:abstractNumId w:val="26"/>
  </w:num>
  <w:num w:numId="13" w16cid:durableId="24911043">
    <w:abstractNumId w:val="2"/>
  </w:num>
  <w:num w:numId="14" w16cid:durableId="126545558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2672636">
    <w:abstractNumId w:val="22"/>
  </w:num>
  <w:num w:numId="16" w16cid:durableId="2126121271">
    <w:abstractNumId w:val="28"/>
  </w:num>
  <w:num w:numId="17" w16cid:durableId="373849091">
    <w:abstractNumId w:val="13"/>
  </w:num>
  <w:num w:numId="18" w16cid:durableId="1957984917">
    <w:abstractNumId w:val="19"/>
  </w:num>
  <w:num w:numId="19" w16cid:durableId="1040864274">
    <w:abstractNumId w:val="0"/>
  </w:num>
  <w:num w:numId="20" w16cid:durableId="611783060">
    <w:abstractNumId w:val="24"/>
  </w:num>
  <w:num w:numId="21" w16cid:durableId="126557452">
    <w:abstractNumId w:val="10"/>
  </w:num>
  <w:num w:numId="22" w16cid:durableId="1911112980">
    <w:abstractNumId w:val="14"/>
  </w:num>
  <w:num w:numId="23" w16cid:durableId="1850488460">
    <w:abstractNumId w:val="11"/>
  </w:num>
  <w:num w:numId="24" w16cid:durableId="154883324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0051302">
    <w:abstractNumId w:val="1"/>
  </w:num>
  <w:num w:numId="26" w16cid:durableId="744768141">
    <w:abstractNumId w:val="27"/>
  </w:num>
  <w:num w:numId="27" w16cid:durableId="16632682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3535676">
    <w:abstractNumId w:val="21"/>
  </w:num>
  <w:num w:numId="29" w16cid:durableId="516503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21"/>
    <w:rsid w:val="000A1910"/>
    <w:rsid w:val="000F2683"/>
    <w:rsid w:val="00195B36"/>
    <w:rsid w:val="00287614"/>
    <w:rsid w:val="002C2F0F"/>
    <w:rsid w:val="00337881"/>
    <w:rsid w:val="0037270D"/>
    <w:rsid w:val="003851A5"/>
    <w:rsid w:val="00415864"/>
    <w:rsid w:val="004E6498"/>
    <w:rsid w:val="00515EF9"/>
    <w:rsid w:val="005B7DBD"/>
    <w:rsid w:val="006456BA"/>
    <w:rsid w:val="00654A21"/>
    <w:rsid w:val="006F2A8D"/>
    <w:rsid w:val="007B6C54"/>
    <w:rsid w:val="008576BB"/>
    <w:rsid w:val="008E4589"/>
    <w:rsid w:val="008E67F6"/>
    <w:rsid w:val="0090025D"/>
    <w:rsid w:val="00923D1B"/>
    <w:rsid w:val="00926F25"/>
    <w:rsid w:val="009452B9"/>
    <w:rsid w:val="00A1056F"/>
    <w:rsid w:val="00A41F5D"/>
    <w:rsid w:val="00A52F6B"/>
    <w:rsid w:val="00A868DE"/>
    <w:rsid w:val="00AB36F6"/>
    <w:rsid w:val="00AC1173"/>
    <w:rsid w:val="00AE2AFB"/>
    <w:rsid w:val="00CE61B3"/>
    <w:rsid w:val="00D668D4"/>
    <w:rsid w:val="00D86D64"/>
    <w:rsid w:val="00E23571"/>
    <w:rsid w:val="00E41DFA"/>
    <w:rsid w:val="00E77BCC"/>
    <w:rsid w:val="00E92B2F"/>
    <w:rsid w:val="00EF775D"/>
    <w:rsid w:val="00F106DD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7634E"/>
  <w15:chartTrackingRefBased/>
  <w15:docId w15:val="{08D95CD2-51EC-4BC4-838D-67A80BAD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link w:val="Titlu1Caracter"/>
    <w:uiPriority w:val="9"/>
    <w:qFormat/>
    <w:rsid w:val="00AB36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"/>
    <w:qFormat/>
    <w:rsid w:val="00AB36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AB36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54A2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654A21"/>
  </w:style>
  <w:style w:type="paragraph" w:styleId="Subsol">
    <w:name w:val="footer"/>
    <w:basedOn w:val="Normal"/>
    <w:link w:val="SubsolCaracter"/>
    <w:uiPriority w:val="99"/>
    <w:unhideWhenUsed/>
    <w:rsid w:val="00654A2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654A21"/>
  </w:style>
  <w:style w:type="table" w:styleId="Tabelgril">
    <w:name w:val="Table Grid"/>
    <w:basedOn w:val="TabelNormal"/>
    <w:rsid w:val="0065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654A2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54A21"/>
    <w:rPr>
      <w:color w:val="605E5C"/>
      <w:shd w:val="clear" w:color="auto" w:fill="E1DFDD"/>
    </w:rPr>
  </w:style>
  <w:style w:type="paragraph" w:styleId="Indentcorptext">
    <w:name w:val="Body Text Indent"/>
    <w:basedOn w:val="Normal"/>
    <w:link w:val="IndentcorptextCaracter"/>
    <w:rsid w:val="00D668D4"/>
    <w:pPr>
      <w:spacing w:line="360" w:lineRule="auto"/>
      <w:ind w:firstLine="720"/>
    </w:pPr>
    <w:rPr>
      <w:sz w:val="28"/>
      <w:szCs w:val="20"/>
      <w:lang w:val="en-US" w:eastAsia="en-US"/>
    </w:rPr>
  </w:style>
  <w:style w:type="character" w:customStyle="1" w:styleId="IndentcorptextCaracter">
    <w:name w:val="Indent corp text Caracter"/>
    <w:basedOn w:val="Fontdeparagrafimplicit"/>
    <w:link w:val="Indentcorptext"/>
    <w:rsid w:val="00D668D4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PreformatatHTML">
    <w:name w:val="HTML Preformatted"/>
    <w:basedOn w:val="Normal"/>
    <w:link w:val="PreformatatHTMLCaracter"/>
    <w:rsid w:val="00D66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rsid w:val="00D668D4"/>
    <w:rPr>
      <w:rFonts w:ascii="Courier New" w:eastAsia="Times New Roman" w:hAnsi="Courier New" w:cs="Courier New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D668D4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D668D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668D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68D4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AB36F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AB36F6"/>
    <w:rPr>
      <w:rFonts w:ascii="Cambria" w:eastAsia="Times New Roman" w:hAnsi="Cambria" w:cs="Times New Roman"/>
      <w:b/>
      <w:bCs/>
      <w:i/>
      <w:iCs/>
      <w:sz w:val="28"/>
      <w:szCs w:val="28"/>
      <w:lang w:eastAsia="ro-RO"/>
    </w:rPr>
  </w:style>
  <w:style w:type="character" w:customStyle="1" w:styleId="Titlu3Caracter">
    <w:name w:val="Titlu 3 Caracter"/>
    <w:basedOn w:val="Fontdeparagrafimplicit"/>
    <w:link w:val="Titlu3"/>
    <w:rsid w:val="00AB36F6"/>
    <w:rPr>
      <w:rFonts w:ascii="Arial" w:eastAsia="Times New Roman" w:hAnsi="Arial" w:cs="Arial"/>
      <w:b/>
      <w:bCs/>
      <w:sz w:val="26"/>
      <w:szCs w:val="26"/>
      <w:lang w:eastAsia="ro-RO"/>
    </w:rPr>
  </w:style>
  <w:style w:type="paragraph" w:customStyle="1" w:styleId="msotitle3">
    <w:name w:val="msotitle3"/>
    <w:rsid w:val="00AB36F6"/>
    <w:pPr>
      <w:spacing w:after="0" w:line="240" w:lineRule="auto"/>
    </w:pPr>
    <w:rPr>
      <w:rFonts w:ascii="Rockwell" w:eastAsia="Times New Roman" w:hAnsi="Rockwell" w:cs="Times New Roman"/>
      <w:b/>
      <w:bCs/>
      <w:color w:val="009900"/>
      <w:kern w:val="28"/>
      <w:sz w:val="44"/>
      <w:szCs w:val="44"/>
      <w:lang w:eastAsia="ro-RO"/>
    </w:rPr>
  </w:style>
  <w:style w:type="paragraph" w:styleId="Listparagraf">
    <w:name w:val="List Paragraph"/>
    <w:basedOn w:val="Normal"/>
    <w:qFormat/>
    <w:rsid w:val="00AB36F6"/>
    <w:pPr>
      <w:ind w:left="720"/>
      <w:contextualSpacing/>
    </w:pPr>
    <w:rPr>
      <w:lang w:val="en-US" w:eastAsia="en-US"/>
    </w:rPr>
  </w:style>
  <w:style w:type="paragraph" w:styleId="Frspaiere">
    <w:name w:val="No Spacing"/>
    <w:link w:val="FrspaiereCaracter"/>
    <w:uiPriority w:val="1"/>
    <w:qFormat/>
    <w:rsid w:val="00AB36F6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customStyle="1" w:styleId="Default">
    <w:name w:val="Default"/>
    <w:rsid w:val="00AB36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34">
    <w:name w:val="Font Style34"/>
    <w:rsid w:val="00AB36F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AB36F6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7">
    <w:name w:val="Font Style37"/>
    <w:rsid w:val="00AB36F6"/>
    <w:rPr>
      <w:rFonts w:ascii="Times New Roman" w:hAnsi="Times New Roman" w:cs="Times New Roman"/>
      <w:b/>
      <w:bCs/>
      <w:i/>
      <w:iCs/>
      <w:spacing w:val="-20"/>
      <w:sz w:val="34"/>
      <w:szCs w:val="34"/>
    </w:rPr>
  </w:style>
  <w:style w:type="character" w:customStyle="1" w:styleId="FontStyle39">
    <w:name w:val="Font Style39"/>
    <w:rsid w:val="00AB36F6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rsid w:val="00AB36F6"/>
    <w:rPr>
      <w:rFonts w:ascii="Cambria" w:hAnsi="Cambria" w:cs="Cambria"/>
      <w:b/>
      <w:bCs/>
      <w:sz w:val="8"/>
      <w:szCs w:val="8"/>
    </w:rPr>
  </w:style>
  <w:style w:type="character" w:styleId="Robust">
    <w:name w:val="Strong"/>
    <w:qFormat/>
    <w:rsid w:val="00AB36F6"/>
    <w:rPr>
      <w:b/>
      <w:bCs/>
    </w:rPr>
  </w:style>
  <w:style w:type="paragraph" w:customStyle="1" w:styleId="Style5">
    <w:name w:val="Style5"/>
    <w:basedOn w:val="Normal"/>
    <w:rsid w:val="00AB36F6"/>
    <w:pPr>
      <w:widowControl w:val="0"/>
      <w:suppressAutoHyphens/>
      <w:autoSpaceDE w:val="0"/>
      <w:spacing w:line="238" w:lineRule="exact"/>
    </w:pPr>
    <w:rPr>
      <w:lang w:val="en-US" w:eastAsia="zh-CN"/>
    </w:rPr>
  </w:style>
  <w:style w:type="paragraph" w:customStyle="1" w:styleId="Style12">
    <w:name w:val="Style12"/>
    <w:basedOn w:val="Normal"/>
    <w:rsid w:val="00AB36F6"/>
    <w:pPr>
      <w:widowControl w:val="0"/>
      <w:suppressAutoHyphens/>
      <w:autoSpaceDE w:val="0"/>
    </w:pPr>
    <w:rPr>
      <w:lang w:val="en-US" w:eastAsia="zh-CN"/>
    </w:rPr>
  </w:style>
  <w:style w:type="paragraph" w:customStyle="1" w:styleId="Style14">
    <w:name w:val="Style14"/>
    <w:basedOn w:val="Normal"/>
    <w:rsid w:val="00AB36F6"/>
    <w:pPr>
      <w:widowControl w:val="0"/>
      <w:suppressAutoHyphens/>
      <w:autoSpaceDE w:val="0"/>
      <w:spacing w:line="307" w:lineRule="exact"/>
      <w:ind w:firstLine="662"/>
    </w:pPr>
    <w:rPr>
      <w:lang w:val="en-US" w:eastAsia="zh-CN"/>
    </w:rPr>
  </w:style>
  <w:style w:type="paragraph" w:customStyle="1" w:styleId="Style15">
    <w:name w:val="Style15"/>
    <w:basedOn w:val="Normal"/>
    <w:rsid w:val="00AB36F6"/>
    <w:pPr>
      <w:widowControl w:val="0"/>
      <w:suppressAutoHyphens/>
      <w:autoSpaceDE w:val="0"/>
      <w:spacing w:line="302" w:lineRule="exact"/>
      <w:ind w:hanging="365"/>
    </w:pPr>
    <w:rPr>
      <w:lang w:val="en-US" w:eastAsia="zh-CN"/>
    </w:rPr>
  </w:style>
  <w:style w:type="paragraph" w:customStyle="1" w:styleId="Style18">
    <w:name w:val="Style18"/>
    <w:basedOn w:val="Normal"/>
    <w:rsid w:val="00AB36F6"/>
    <w:pPr>
      <w:widowControl w:val="0"/>
      <w:suppressAutoHyphens/>
      <w:autoSpaceDE w:val="0"/>
      <w:spacing w:line="302" w:lineRule="exact"/>
      <w:ind w:firstLine="662"/>
    </w:pPr>
    <w:rPr>
      <w:lang w:val="en-US" w:eastAsia="zh-CN"/>
    </w:rPr>
  </w:style>
  <w:style w:type="paragraph" w:customStyle="1" w:styleId="Style19">
    <w:name w:val="Style19"/>
    <w:basedOn w:val="Normal"/>
    <w:rsid w:val="00AB36F6"/>
    <w:pPr>
      <w:widowControl w:val="0"/>
      <w:suppressAutoHyphens/>
      <w:autoSpaceDE w:val="0"/>
      <w:spacing w:line="307" w:lineRule="exact"/>
      <w:jc w:val="both"/>
    </w:pPr>
    <w:rPr>
      <w:lang w:val="en-US" w:eastAsia="zh-CN"/>
    </w:rPr>
  </w:style>
  <w:style w:type="character" w:styleId="Accentuaresubtil">
    <w:name w:val="Subtle Emphasis"/>
    <w:uiPriority w:val="19"/>
    <w:qFormat/>
    <w:rsid w:val="00AB36F6"/>
    <w:rPr>
      <w:i/>
      <w:iCs/>
      <w:color w:val="808080"/>
    </w:rPr>
  </w:style>
  <w:style w:type="character" w:customStyle="1" w:styleId="Heading2">
    <w:name w:val="Heading #2_"/>
    <w:link w:val="Heading20"/>
    <w:uiPriority w:val="99"/>
    <w:rsid w:val="00415864"/>
    <w:rPr>
      <w:rFonts w:ascii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uiPriority w:val="99"/>
    <w:rsid w:val="00415864"/>
    <w:pPr>
      <w:shd w:val="clear" w:color="auto" w:fill="FFFFFF"/>
      <w:spacing w:before="540" w:after="300" w:line="240" w:lineRule="atLeast"/>
      <w:ind w:hanging="700"/>
      <w:outlineLvl w:val="1"/>
    </w:pPr>
    <w:rPr>
      <w:rFonts w:ascii="Bookman Old Style" w:eastAsiaTheme="minorHAnsi" w:hAnsi="Bookman Old Style" w:cs="Bookman Old Style"/>
      <w:b/>
      <w:bCs/>
      <w:sz w:val="21"/>
      <w:szCs w:val="21"/>
      <w:lang w:eastAsia="en-US"/>
    </w:rPr>
  </w:style>
  <w:style w:type="character" w:customStyle="1" w:styleId="FrspaiereCaracter">
    <w:name w:val="Fără spațiere Caracter"/>
    <w:link w:val="Frspaiere"/>
    <w:uiPriority w:val="1"/>
    <w:qFormat/>
    <w:locked/>
    <w:rsid w:val="006456BA"/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tapbarca.ro" TargetMode="External"/><Relationship Id="rId2" Type="http://schemas.openxmlformats.org/officeDocument/2006/relationships/hyperlink" Target="mailto:licapbarca@yahoo.com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nicoleta predutoiu</cp:lastModifiedBy>
  <cp:revision>2</cp:revision>
  <cp:lastPrinted>2021-06-03T07:12:00Z</cp:lastPrinted>
  <dcterms:created xsi:type="dcterms:W3CDTF">2026-05-06T07:59:00Z</dcterms:created>
  <dcterms:modified xsi:type="dcterms:W3CDTF">2026-05-06T07:59:00Z</dcterms:modified>
</cp:coreProperties>
</file>